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1.0 -->
  <w:body>
    <w:p w:rsidR="00583172" w:rsidP="00583172">
      <w:pPr>
        <w:widowControl w:val="0"/>
        <w:spacing w:line="480" w:lineRule="auto"/>
        <w:contextualSpacing/>
      </w:pPr>
    </w:p>
    <w:p w:rsidR="00583172" w:rsidP="00583172">
      <w:pPr>
        <w:widowControl w:val="0"/>
        <w:spacing w:line="480" w:lineRule="auto"/>
        <w:contextualSpacing/>
      </w:pPr>
    </w:p>
    <w:p w:rsidR="00583172" w:rsidP="00583172">
      <w:pPr>
        <w:widowControl w:val="0"/>
        <w:spacing w:line="480" w:lineRule="auto"/>
        <w:contextualSpacing/>
      </w:pPr>
    </w:p>
    <w:p w:rsidR="00583172" w:rsidP="00583172">
      <w:pPr>
        <w:widowControl w:val="0"/>
        <w:spacing w:line="480" w:lineRule="auto"/>
        <w:contextualSpacing/>
      </w:pPr>
    </w:p>
    <w:p w:rsidR="008B2C84" w:rsidP="00583172">
      <w:pPr>
        <w:widowControl w:val="0"/>
        <w:spacing w:line="480" w:lineRule="auto"/>
        <w:contextualSpacing/>
        <w:jc w:val="center"/>
        <w:rPr>
          <w:rFonts w:eastAsia="Times New Roman" w:cs="Times New Roman"/>
          <w:b/>
          <w:color w:val="1D1D1D"/>
          <w:shd w:val="clear" w:color="auto" w:fill="FFFFFF"/>
        </w:rPr>
      </w:pPr>
      <w:r w:rsidRPr="00583172">
        <w:rPr>
          <w:b/>
        </w:rPr>
        <w:t>Effects of Adjusting Trade Policies</w:t>
      </w:r>
    </w:p>
    <w:p w:rsidR="00583172" w:rsidP="00583172">
      <w:pPr>
        <w:widowControl w:val="0"/>
        <w:spacing w:line="480" w:lineRule="auto"/>
        <w:contextualSpacing/>
        <w:jc w:val="center"/>
        <w:rPr>
          <w:rFonts w:eastAsia="Times New Roman" w:cs="Times New Roman"/>
          <w:b/>
          <w:color w:val="1D1D1D"/>
          <w:shd w:val="clear" w:color="auto" w:fill="FFFFFF"/>
        </w:rPr>
      </w:pPr>
    </w:p>
    <w:p w:rsidR="00583172" w:rsidP="00583172">
      <w:pPr>
        <w:widowControl w:val="0"/>
        <w:spacing w:line="480" w:lineRule="auto"/>
        <w:contextualSpacing/>
        <w:jc w:val="center"/>
        <w:rPr>
          <w:rFonts w:eastAsia="Times New Roman" w:cs="Times New Roman"/>
          <w:b/>
          <w:color w:val="1D1D1D"/>
          <w:shd w:val="clear" w:color="auto" w:fill="FFFFFF"/>
        </w:rPr>
      </w:pPr>
    </w:p>
    <w:p w:rsidR="00583172" w:rsidRPr="00583172" w:rsidP="00583172">
      <w:pPr>
        <w:widowControl w:val="0"/>
        <w:spacing w:line="480" w:lineRule="auto"/>
        <w:contextualSpacing/>
        <w:jc w:val="center"/>
        <w:rPr>
          <w:rFonts w:eastAsia="Times New Roman" w:cs="Times New Roman"/>
          <w:b/>
          <w:color w:val="1D1D1D"/>
          <w:shd w:val="clear" w:color="auto" w:fill="FFFFFF"/>
        </w:rPr>
      </w:pPr>
    </w:p>
    <w:p w:rsidR="00583172" w:rsidRPr="00BE6AE0" w:rsidP="00583172">
      <w:pPr>
        <w:spacing w:line="480" w:lineRule="auto"/>
        <w:jc w:val="center"/>
      </w:pPr>
      <w:r w:rsidRPr="00BE6AE0">
        <w:rPr>
          <w:b/>
        </w:rPr>
        <w:t>Names</w:t>
      </w:r>
    </w:p>
    <w:p w:rsidR="00583172" w:rsidRPr="00BE6AE0" w:rsidP="00583172">
      <w:pPr>
        <w:spacing w:line="480" w:lineRule="auto"/>
        <w:jc w:val="center"/>
        <w:rPr>
          <w:b/>
        </w:rPr>
      </w:pPr>
      <w:r w:rsidRPr="00BE6AE0">
        <w:rPr>
          <w:b/>
        </w:rPr>
        <w:t>Department</w:t>
      </w:r>
    </w:p>
    <w:p w:rsidR="00583172" w:rsidRPr="00BE6AE0" w:rsidP="00583172">
      <w:pPr>
        <w:spacing w:line="480" w:lineRule="auto"/>
        <w:jc w:val="center"/>
        <w:rPr>
          <w:b/>
        </w:rPr>
      </w:pPr>
      <w:r w:rsidRPr="00BE6AE0">
        <w:rPr>
          <w:b/>
        </w:rPr>
        <w:t>Course Code and Name</w:t>
      </w:r>
    </w:p>
    <w:p w:rsidR="00583172" w:rsidRPr="00BE6AE0" w:rsidP="00583172">
      <w:pPr>
        <w:spacing w:line="480" w:lineRule="auto"/>
        <w:jc w:val="center"/>
        <w:rPr>
          <w:b/>
        </w:rPr>
      </w:pPr>
      <w:r w:rsidRPr="00BE6AE0">
        <w:rPr>
          <w:b/>
        </w:rPr>
        <w:t>Instructor's Name</w:t>
      </w:r>
    </w:p>
    <w:p w:rsidR="00583172" w:rsidRPr="00BE6AE0" w:rsidP="00583172">
      <w:pPr>
        <w:spacing w:line="480" w:lineRule="auto"/>
        <w:jc w:val="center"/>
        <w:rPr>
          <w:b/>
        </w:rPr>
      </w:pPr>
      <w:r w:rsidRPr="00BE6AE0">
        <w:rPr>
          <w:b/>
        </w:rPr>
        <w:t>Date</w:t>
      </w:r>
    </w:p>
    <w:p w:rsidR="008B2C84" w:rsidRPr="00502FB0" w:rsidP="00502FB0">
      <w:pPr>
        <w:widowControl w:val="0"/>
        <w:spacing w:line="480" w:lineRule="auto"/>
        <w:ind w:firstLine="720"/>
        <w:contextualSpacing/>
        <w:jc w:val="center"/>
      </w:pPr>
    </w:p>
    <w:p w:rsidR="008B2C84" w:rsidRPr="00502FB0" w:rsidP="00502FB0">
      <w:pPr>
        <w:widowControl w:val="0"/>
        <w:spacing w:line="480" w:lineRule="auto"/>
        <w:ind w:firstLine="720"/>
        <w:contextualSpacing/>
        <w:jc w:val="center"/>
      </w:pPr>
    </w:p>
    <w:p w:rsidR="008B2C84" w:rsidRPr="00502FB0" w:rsidP="00502FB0">
      <w:pPr>
        <w:widowControl w:val="0"/>
        <w:spacing w:line="480" w:lineRule="auto"/>
        <w:ind w:firstLine="720"/>
        <w:contextualSpacing/>
        <w:jc w:val="center"/>
      </w:pPr>
    </w:p>
    <w:p w:rsidR="008B2C84" w:rsidRPr="00502FB0" w:rsidP="00502FB0">
      <w:pPr>
        <w:widowControl w:val="0"/>
        <w:spacing w:line="480" w:lineRule="auto"/>
        <w:ind w:firstLine="720"/>
        <w:contextualSpacing/>
        <w:jc w:val="center"/>
      </w:pPr>
    </w:p>
    <w:p w:rsidR="008B2C84" w:rsidRPr="00502FB0" w:rsidP="00502FB0">
      <w:pPr>
        <w:widowControl w:val="0"/>
        <w:spacing w:line="480" w:lineRule="auto"/>
        <w:ind w:firstLine="720"/>
        <w:contextualSpacing/>
        <w:jc w:val="center"/>
      </w:pPr>
    </w:p>
    <w:p w:rsidR="008B2C84" w:rsidRPr="00502FB0" w:rsidP="00502FB0">
      <w:pPr>
        <w:widowControl w:val="0"/>
        <w:spacing w:line="480" w:lineRule="auto"/>
        <w:contextualSpacing/>
        <w:jc w:val="center"/>
      </w:pPr>
      <w:r w:rsidRPr="00502FB0">
        <w:br w:type="page"/>
      </w:r>
    </w:p>
    <w:p w:rsidR="008B2C84" w:rsidRPr="00583172" w:rsidP="00502FB0">
      <w:pPr>
        <w:widowControl w:val="0"/>
        <w:spacing w:line="480" w:lineRule="auto"/>
        <w:ind w:firstLine="720"/>
        <w:contextualSpacing/>
        <w:jc w:val="center"/>
        <w:rPr>
          <w:rFonts w:eastAsia="Times New Roman" w:cs="Times New Roman"/>
          <w:b/>
          <w:color w:val="1D1D1D"/>
          <w:shd w:val="clear" w:color="auto" w:fill="FFFFFF"/>
        </w:rPr>
      </w:pPr>
      <w:r w:rsidRPr="00583172">
        <w:rPr>
          <w:b/>
        </w:rPr>
        <w:t xml:space="preserve">Effects </w:t>
      </w:r>
      <w:r w:rsidRPr="00583172" w:rsidR="00583172">
        <w:rPr>
          <w:b/>
        </w:rPr>
        <w:t>of</w:t>
      </w:r>
      <w:r w:rsidRPr="00583172">
        <w:rPr>
          <w:b/>
        </w:rPr>
        <w:t xml:space="preserve"> Adjusting Trade Policies</w:t>
      </w:r>
    </w:p>
    <w:p w:rsidR="00210ACE" w:rsidRPr="00502FB0" w:rsidP="00502FB0">
      <w:pPr>
        <w:widowControl w:val="0"/>
        <w:spacing w:line="480" w:lineRule="auto"/>
        <w:ind w:firstLine="720"/>
        <w:contextualSpacing/>
        <w:rPr>
          <w:rFonts w:eastAsia="Times New Roman" w:cs="Times New Roman"/>
          <w:color w:val="1D1D1D"/>
          <w:shd w:val="clear" w:color="auto" w:fill="FFFFFF"/>
        </w:rPr>
      </w:pPr>
      <w:r>
        <w:rPr>
          <w:rFonts w:eastAsia="Times New Roman" w:cs="Times New Roman"/>
          <w:color w:val="1D1D1D"/>
          <w:shd w:val="clear" w:color="auto" w:fill="FFFFFF"/>
        </w:rPr>
        <w:t>According to E</w:t>
      </w:r>
      <w:r w:rsidRPr="00502FB0" w:rsidR="00502FB0">
        <w:rPr>
          <w:rFonts w:eastAsia="Times New Roman" w:cs="Times New Roman"/>
          <w:color w:val="1D1D1D"/>
          <w:shd w:val="clear" w:color="auto" w:fill="FFFFFF"/>
        </w:rPr>
        <w:t>den (2019), m</w:t>
      </w:r>
      <w:r w:rsidRPr="00502FB0" w:rsidR="00841C3E">
        <w:rPr>
          <w:rFonts w:eastAsia="Times New Roman" w:cs="Times New Roman"/>
          <w:color w:val="1D1D1D"/>
          <w:shd w:val="clear" w:color="auto" w:fill="FFFFFF"/>
        </w:rPr>
        <w:t xml:space="preserve">ultinational corporations are very crucial in product creation across the world. These corporations </w:t>
      </w:r>
      <w:r w:rsidR="00EB6C7B">
        <w:rPr>
          <w:rFonts w:eastAsia="Times New Roman" w:cs="Times New Roman"/>
          <w:color w:val="1D1D1D"/>
          <w:shd w:val="clear" w:color="auto" w:fill="FFFFFF"/>
        </w:rPr>
        <w:t>usually take part</w:t>
      </w:r>
      <w:r w:rsidRPr="00502FB0" w:rsidR="00841C3E">
        <w:rPr>
          <w:rFonts w:eastAsia="Times New Roman" w:cs="Times New Roman"/>
          <w:color w:val="1D1D1D"/>
          <w:shd w:val="clear" w:color="auto" w:fill="FFFFFF"/>
        </w:rPr>
        <w:t xml:space="preserve"> in trade through exports and imports. On the hand, the State Government has a set of trade policies, which ensure a productive trade. Though, the policies are subject to adjustments, which in turn disadvantage global cooperation. As a result, global trade activities are affected negatively.</w:t>
      </w:r>
      <w:r w:rsidRPr="00502FB0" w:rsidR="00635E6B">
        <w:rPr>
          <w:rFonts w:eastAsia="Times New Roman" w:cs="Times New Roman"/>
          <w:color w:val="1D1D1D"/>
          <w:shd w:val="clear" w:color="auto" w:fill="FFFFFF"/>
        </w:rPr>
        <w:t xml:space="preserve"> However, multinational corporations </w:t>
      </w:r>
      <w:r w:rsidRPr="00502FB0" w:rsidR="00E404F5">
        <w:rPr>
          <w:rFonts w:eastAsia="Times New Roman" w:cs="Times New Roman"/>
          <w:color w:val="1D1D1D"/>
          <w:shd w:val="clear" w:color="auto" w:fill="FFFFFF"/>
        </w:rPr>
        <w:t>are able to cope with the new alliance because of their firm involvement</w:t>
      </w:r>
      <w:r w:rsidRPr="00502FB0" w:rsidR="00243231">
        <w:rPr>
          <w:rFonts w:eastAsia="Times New Roman" w:cs="Times New Roman"/>
          <w:color w:val="1D1D1D"/>
          <w:shd w:val="clear" w:color="auto" w:fill="FFFFFF"/>
        </w:rPr>
        <w:t xml:space="preserve"> in the global trade and financing of</w:t>
      </w:r>
      <w:r w:rsidRPr="00502FB0" w:rsidR="006107B4">
        <w:rPr>
          <w:rFonts w:eastAsia="Times New Roman" w:cs="Times New Roman"/>
          <w:color w:val="1D1D1D"/>
          <w:shd w:val="clear" w:color="auto" w:fill="FFFFFF"/>
        </w:rPr>
        <w:t xml:space="preserve"> the economy</w:t>
      </w:r>
      <w:r w:rsidRPr="00502FB0" w:rsidR="00E404F5">
        <w:rPr>
          <w:rFonts w:eastAsia="Times New Roman" w:cs="Times New Roman"/>
          <w:color w:val="1D1D1D"/>
          <w:shd w:val="clear" w:color="auto" w:fill="FFFFFF"/>
        </w:rPr>
        <w:t xml:space="preserve"> with resources required in policymaking. America being a state with a large amount of capital and highly skilled labour, trade poses a great risk.</w:t>
      </w:r>
      <w:r w:rsidRPr="00502FB0" w:rsidR="00801BA8">
        <w:rPr>
          <w:rFonts w:eastAsia="Times New Roman" w:cs="Times New Roman"/>
          <w:color w:val="1D1D1D"/>
          <w:shd w:val="clear" w:color="auto" w:fill="FFFFFF"/>
        </w:rPr>
        <w:t xml:space="preserve"> Under President Trump’s administration, Transpacific Partnership (TPP), the accord with Mexico and Canada (TAFTA and USMCA respectively) and South Korea (KORUS) were changed. The State imposition of tariff from products like steel and </w:t>
      </w:r>
      <w:r w:rsidRPr="00502FB0" w:rsidR="006107B4">
        <w:rPr>
          <w:rFonts w:eastAsia="Times New Roman" w:cs="Times New Roman"/>
          <w:color w:val="1D1D1D"/>
          <w:shd w:val="clear" w:color="auto" w:fill="FFFFFF"/>
        </w:rPr>
        <w:t>aluminium</w:t>
      </w:r>
      <w:r w:rsidRPr="00502FB0" w:rsidR="00801BA8">
        <w:rPr>
          <w:rFonts w:eastAsia="Times New Roman" w:cs="Times New Roman"/>
          <w:color w:val="1D1D1D"/>
          <w:shd w:val="clear" w:color="auto" w:fill="FFFFFF"/>
        </w:rPr>
        <w:t xml:space="preserve"> led to a major crisis in the World Trade </w:t>
      </w:r>
      <w:r w:rsidRPr="00502FB0" w:rsidR="006107B4">
        <w:rPr>
          <w:rFonts w:eastAsia="Times New Roman" w:cs="Times New Roman"/>
          <w:color w:val="1D1D1D"/>
          <w:shd w:val="clear" w:color="auto" w:fill="FFFFFF"/>
        </w:rPr>
        <w:t>Organization</w:t>
      </w:r>
      <w:r w:rsidRPr="00502FB0" w:rsidR="00801BA8">
        <w:rPr>
          <w:rFonts w:eastAsia="Times New Roman" w:cs="Times New Roman"/>
          <w:color w:val="1D1D1D"/>
          <w:shd w:val="clear" w:color="auto" w:fill="FFFFFF"/>
        </w:rPr>
        <w:t xml:space="preserve"> (WTO</w:t>
      </w:r>
      <w:r w:rsidRPr="00502FB0" w:rsidR="006107B4">
        <w:rPr>
          <w:rFonts w:eastAsia="Times New Roman" w:cs="Times New Roman"/>
          <w:color w:val="1D1D1D"/>
          <w:shd w:val="clear" w:color="auto" w:fill="FFFFFF"/>
        </w:rPr>
        <w:t>). The changes gave rise to the barrier of new members to be appointed in the Appellate Body and as a Director-General. Due to the increased</w:t>
      </w:r>
      <w:r w:rsidRPr="00502FB0" w:rsidR="00243231">
        <w:rPr>
          <w:rFonts w:eastAsia="Times New Roman" w:cs="Times New Roman"/>
          <w:color w:val="1D1D1D"/>
          <w:shd w:val="clear" w:color="auto" w:fill="FFFFFF"/>
        </w:rPr>
        <w:t xml:space="preserve"> trade</w:t>
      </w:r>
      <w:r w:rsidRPr="00502FB0" w:rsidR="006107B4">
        <w:rPr>
          <w:rFonts w:eastAsia="Times New Roman" w:cs="Times New Roman"/>
          <w:color w:val="1D1D1D"/>
          <w:shd w:val="clear" w:color="auto" w:fill="FFFFFF"/>
        </w:rPr>
        <w:t xml:space="preserve"> deficits, the president concentrated with quid-pro-quo reconstruction rather than multinational trade.</w:t>
      </w:r>
      <w:r w:rsidRPr="00502FB0" w:rsidR="00C84702">
        <w:rPr>
          <w:rFonts w:eastAsia="Times New Roman" w:cs="Times New Roman"/>
          <w:color w:val="1D1D1D"/>
          <w:shd w:val="clear" w:color="auto" w:fill="FFFFFF"/>
        </w:rPr>
        <w:t xml:space="preserve"> It is also valid to indicate that some policy changes like Free Trade Agreements (FTAs) offered U.S. access to fertile markets that offer preference across products and states. As a result, poverty levels in trading countries have dramatically decreased over time, leading to an increase in the world GDP.</w:t>
      </w:r>
    </w:p>
    <w:p w:rsidR="00A2667F" w:rsidRPr="00502FB0" w:rsidP="00502FB0">
      <w:pPr>
        <w:widowControl w:val="0"/>
        <w:spacing w:line="480" w:lineRule="auto"/>
        <w:ind w:firstLine="720"/>
        <w:contextualSpacing/>
        <w:rPr>
          <w:rFonts w:eastAsia="Times New Roman" w:cs="Times New Roman"/>
        </w:rPr>
      </w:pPr>
      <w:r w:rsidRPr="00502FB0">
        <w:t>Several</w:t>
      </w:r>
      <w:r w:rsidRPr="00502FB0">
        <w:t xml:space="preserve"> economists have recently come to the limelig</w:t>
      </w:r>
      <w:r w:rsidRPr="00502FB0">
        <w:t>ht in offering their opinions about</w:t>
      </w:r>
      <w:r w:rsidRPr="00502FB0">
        <w:t xml:space="preserve"> the </w:t>
      </w:r>
      <w:r w:rsidRPr="00502FB0">
        <w:t>long-term</w:t>
      </w:r>
      <w:r w:rsidRPr="00502FB0">
        <w:t xml:space="preserve"> effects of trade and </w:t>
      </w:r>
      <w:r w:rsidRPr="00502FB0">
        <w:t>tariffs</w:t>
      </w:r>
      <w:r w:rsidRPr="00502FB0">
        <w:t xml:space="preserve"> policies changes. Dr. Nicholas Lar</w:t>
      </w:r>
      <w:r w:rsidRPr="00502FB0">
        <w:t xml:space="preserve">dy, an economist, suggests that the main impact will hit the manufacturing industry the hardest. This is because the country mainly relies on imports from China to successfully complete their finished products. </w:t>
      </w:r>
      <w:r w:rsidRPr="00502FB0">
        <w:t xml:space="preserve">Bearing in mind that the tariffs on imports have increased, this will only mean that the country will suffer reduced production since importers will be discouraged. Dr. Liang </w:t>
      </w:r>
      <w:r w:rsidRPr="00502FB0" w:rsidR="00571ADB">
        <w:t>Hong</w:t>
      </w:r>
      <w:r w:rsidRPr="00502FB0">
        <w:t xml:space="preserve"> indicates that most multinational firms will reduce their spending due to the</w:t>
      </w:r>
      <w:r w:rsidRPr="00502FB0" w:rsidR="00571ADB">
        <w:t xml:space="preserve"> policies' uncertainties</w:t>
      </w:r>
      <w:r w:rsidRPr="00502FB0">
        <w:t xml:space="preserve"> created</w:t>
      </w:r>
      <w:r w:rsidRPr="00502FB0" w:rsidR="00571ADB">
        <w:t>. Dr. Huang Yiping, also an economist, supports Dr.Liang comments by adding that investors</w:t>
      </w:r>
      <w:r w:rsidRPr="00502FB0" w:rsidR="00C84702">
        <w:t xml:space="preserve"> will not know</w:t>
      </w:r>
      <w:r w:rsidRPr="00502FB0" w:rsidR="00571ADB">
        <w:t xml:space="preserve"> how to act when policies uncertainties arisariseat is, investors will be reluctant to invest and in turn hold their investments to avoid unanticipated losses that may arise. In general, investors' withdrawal in the global trade is a loss to all trading parties</w:t>
      </w:r>
      <w:r w:rsidR="00C17F00">
        <w:t xml:space="preserve"> </w:t>
      </w:r>
      <w:r w:rsidRPr="00502FB0" w:rsidR="00502FB0">
        <w:rPr>
          <w:rFonts w:eastAsia="Times New Roman" w:cs="Times New Roman"/>
          <w:color w:val="222222"/>
          <w:shd w:val="clear" w:color="auto" w:fill="FFFFFF"/>
        </w:rPr>
        <w:t xml:space="preserve">(Eden, </w:t>
      </w:r>
      <w:r w:rsidRPr="008B2C84" w:rsidR="00502FB0">
        <w:rPr>
          <w:rFonts w:eastAsia="Times New Roman" w:cs="Times New Roman"/>
          <w:color w:val="222222"/>
          <w:shd w:val="clear" w:color="auto" w:fill="FFFFFF"/>
        </w:rPr>
        <w:t>2019)</w:t>
      </w:r>
      <w:r w:rsidRPr="00502FB0" w:rsidR="00571ADB">
        <w:t>.</w:t>
      </w:r>
    </w:p>
    <w:p w:rsidR="00911F79" w:rsidP="00502FB0">
      <w:pPr>
        <w:widowControl w:val="0"/>
        <w:spacing w:line="480" w:lineRule="auto"/>
        <w:ind w:firstLine="720"/>
        <w:contextualSpacing/>
        <w:rPr>
          <w:rFonts w:eastAsia="Times New Roman" w:cs="Times New Roman"/>
          <w:color w:val="1D1D1D"/>
          <w:shd w:val="clear" w:color="auto" w:fill="FFFFFF"/>
        </w:rPr>
      </w:pPr>
      <w:r w:rsidRPr="00502FB0">
        <w:rPr>
          <w:rFonts w:eastAsia="Times New Roman" w:cs="Times New Roman"/>
          <w:color w:val="1D1D1D"/>
          <w:shd w:val="clear" w:color="auto" w:fill="FFFFFF"/>
        </w:rPr>
        <w:t>U.S. trade policy changes in the last 2 years affect global trade activities by multinational corporations has led to the increase in the cost of export activities hence lowering incentives to open affiliates in the country. The increment of trade cost also influences affiliate decisions to enter import and export markets. Besides, increased trade costs contribute to the rise in prices in the country, allowing more companies to export from the country. However, an observation of the export activ</w:t>
      </w:r>
      <w:r w:rsidRPr="00502FB0" w:rsidR="000C135B">
        <w:rPr>
          <w:rFonts w:eastAsia="Times New Roman" w:cs="Times New Roman"/>
          <w:color w:val="1D1D1D"/>
          <w:shd w:val="clear" w:color="auto" w:fill="FFFFFF"/>
        </w:rPr>
        <w:t>ities when recurring cost rise resulting</w:t>
      </w:r>
      <w:r w:rsidRPr="00502FB0">
        <w:rPr>
          <w:rFonts w:eastAsia="Times New Roman" w:cs="Times New Roman"/>
          <w:color w:val="1D1D1D"/>
          <w:shd w:val="clear" w:color="auto" w:fill="FFFFFF"/>
        </w:rPr>
        <w:t xml:space="preserve"> from the affiliates reduced exportation</w:t>
      </w:r>
      <w:r w:rsidR="00C17F00">
        <w:rPr>
          <w:rFonts w:eastAsia="Times New Roman" w:cs="Times New Roman"/>
          <w:color w:val="1D1D1D"/>
          <w:shd w:val="clear" w:color="auto" w:fill="FFFFFF"/>
        </w:rPr>
        <w:t xml:space="preserve"> </w:t>
      </w:r>
      <w:r w:rsidRPr="00502FB0" w:rsidR="00C17F00">
        <w:rPr>
          <w:rFonts w:eastAsia="Times New Roman" w:cs="Times New Roman"/>
          <w:color w:val="222222"/>
          <w:shd w:val="clear" w:color="auto" w:fill="FFFFFF"/>
        </w:rPr>
        <w:t>(Caldara</w:t>
      </w:r>
      <w:r w:rsidR="00C17F00">
        <w:rPr>
          <w:rFonts w:eastAsia="Times New Roman" w:cs="Times New Roman"/>
          <w:color w:val="222222"/>
          <w:shd w:val="clear" w:color="auto" w:fill="FFFFFF"/>
        </w:rPr>
        <w:t xml:space="preserve"> et al.,</w:t>
      </w:r>
      <w:r w:rsidRPr="00502FB0" w:rsidR="00C17F00">
        <w:rPr>
          <w:rFonts w:eastAsia="Times New Roman" w:cs="Times New Roman"/>
          <w:color w:val="222222"/>
          <w:shd w:val="clear" w:color="auto" w:fill="FFFFFF"/>
        </w:rPr>
        <w:t xml:space="preserve"> 20</w:t>
      </w:r>
      <w:r w:rsidR="00E92585">
        <w:rPr>
          <w:rFonts w:eastAsia="Times New Roman" w:cs="Times New Roman"/>
          <w:color w:val="222222"/>
          <w:shd w:val="clear" w:color="auto" w:fill="FFFFFF"/>
        </w:rPr>
        <w:t>19</w:t>
      </w:r>
      <w:r w:rsidRPr="00502FB0" w:rsidR="00C17F00">
        <w:rPr>
          <w:rFonts w:eastAsia="Times New Roman" w:cs="Times New Roman"/>
          <w:color w:val="222222"/>
          <w:shd w:val="clear" w:color="auto" w:fill="FFFFFF"/>
        </w:rPr>
        <w:t>)</w:t>
      </w:r>
      <w:r w:rsidRPr="00502FB0">
        <w:rPr>
          <w:rFonts w:eastAsia="Times New Roman" w:cs="Times New Roman"/>
          <w:color w:val="1D1D1D"/>
          <w:shd w:val="clear" w:color="auto" w:fill="FFFFFF"/>
        </w:rPr>
        <w:t>. In a recent finding, it was found that exporting activities by state multinational companies led the state government to extend to more access to states those hosts American affiliates. To be precise, the research concludes that a 10% increment in US-bonds exported by American foreign affiliates resulted to a 4% point increment in duty-free rate market pass. The effect is even intense when concentration is restricted to GSP choice arrived at in countries' developments.</w:t>
      </w:r>
      <w:r w:rsidRPr="00502FB0" w:rsidR="000C135B">
        <w:rPr>
          <w:rFonts w:eastAsia="Times New Roman" w:cs="Times New Roman"/>
          <w:color w:val="1D1D1D"/>
          <w:shd w:val="clear" w:color="auto" w:fill="FFFFFF"/>
        </w:rPr>
        <w:t xml:space="preserve"> Finally, in relation to the trade deficit that happened as a shock led to reduced unemployment. Employers enjoyed more sales and hence were able to employ additional task force.</w:t>
      </w:r>
      <w:r w:rsidR="00EB6C7B">
        <w:rPr>
          <w:rFonts w:eastAsia="Times New Roman" w:cs="Times New Roman"/>
          <w:color w:val="1D1D1D"/>
          <w:shd w:val="clear" w:color="auto" w:fill="FFFFFF"/>
        </w:rPr>
        <w:t xml:space="preserve"> </w:t>
      </w:r>
    </w:p>
    <w:p w:rsidR="00502FB0" w:rsidP="00502FB0">
      <w:pPr>
        <w:widowControl w:val="0"/>
        <w:spacing w:line="480" w:lineRule="auto"/>
        <w:ind w:firstLine="720"/>
        <w:contextualSpacing/>
        <w:rPr>
          <w:rFonts w:eastAsia="Times New Roman" w:cs="Times New Roman"/>
          <w:color w:val="1D1D1D"/>
          <w:shd w:val="clear" w:color="auto" w:fill="FFFFFF"/>
        </w:rPr>
      </w:pPr>
      <w:r>
        <w:rPr>
          <w:rFonts w:eastAsia="Times New Roman" w:cs="Times New Roman"/>
          <w:color w:val="1D1D1D"/>
          <w:shd w:val="clear" w:color="auto" w:fill="FFFFFF"/>
        </w:rPr>
        <w:t xml:space="preserve">In fact, my employer succeeded to actualize his vision of opening up branches across all states around the United States.  This was made possible by </w:t>
      </w:r>
      <w:r w:rsidR="007D7358">
        <w:rPr>
          <w:rFonts w:eastAsia="Times New Roman" w:cs="Times New Roman"/>
          <w:color w:val="1D1D1D"/>
          <w:shd w:val="clear" w:color="auto" w:fill="FFFFFF"/>
        </w:rPr>
        <w:t>the high</w:t>
      </w:r>
      <w:r>
        <w:rPr>
          <w:rFonts w:eastAsia="Times New Roman" w:cs="Times New Roman"/>
          <w:color w:val="1D1D1D"/>
          <w:shd w:val="clear" w:color="auto" w:fill="FFFFFF"/>
        </w:rPr>
        <w:t xml:space="preserve"> amount of revenue that was </w:t>
      </w:r>
      <w:r>
        <w:rPr>
          <w:rFonts w:eastAsia="Times New Roman" w:cs="Times New Roman"/>
          <w:color w:val="1D1D1D"/>
          <w:shd w:val="clear" w:color="auto" w:fill="FFFFFF"/>
        </w:rPr>
        <w:t>accrued from the high sales made once changes were made within the U.S trade, as well as tariff</w:t>
      </w:r>
      <w:r w:rsidR="008B7EDC">
        <w:rPr>
          <w:rFonts w:eastAsia="Times New Roman" w:cs="Times New Roman"/>
          <w:color w:val="1D1D1D"/>
          <w:shd w:val="clear" w:color="auto" w:fill="FFFFFF"/>
        </w:rPr>
        <w:t xml:space="preserve"> policies. Besides, it has to be noted that </w:t>
      </w:r>
      <w:r w:rsidR="00BD5B5F">
        <w:rPr>
          <w:rFonts w:eastAsia="Times New Roman" w:cs="Times New Roman"/>
          <w:color w:val="1D1D1D"/>
          <w:shd w:val="clear" w:color="auto" w:fill="FFFFFF"/>
        </w:rPr>
        <w:t>the opening up of additional branches went hand in hand with the recruitment of additional staff</w:t>
      </w:r>
      <w:r w:rsidR="00C17F00">
        <w:rPr>
          <w:rFonts w:eastAsia="Times New Roman" w:cs="Times New Roman"/>
          <w:color w:val="1D1D1D"/>
          <w:shd w:val="clear" w:color="auto" w:fill="FFFFFF"/>
        </w:rPr>
        <w:t xml:space="preserve"> </w:t>
      </w:r>
      <w:r w:rsidRPr="00502FB0" w:rsidR="00C17F00">
        <w:rPr>
          <w:rFonts w:eastAsia="Times New Roman" w:cs="Times New Roman"/>
          <w:color w:val="222222"/>
          <w:shd w:val="clear" w:color="auto" w:fill="FFFFFF"/>
        </w:rPr>
        <w:t>(Caldara</w:t>
      </w:r>
      <w:r w:rsidR="00C17F00">
        <w:rPr>
          <w:rFonts w:eastAsia="Times New Roman" w:cs="Times New Roman"/>
          <w:color w:val="222222"/>
          <w:shd w:val="clear" w:color="auto" w:fill="FFFFFF"/>
        </w:rPr>
        <w:t xml:space="preserve"> et al.,</w:t>
      </w:r>
      <w:r w:rsidRPr="00502FB0" w:rsidR="00C17F00">
        <w:rPr>
          <w:rFonts w:eastAsia="Times New Roman" w:cs="Times New Roman"/>
          <w:color w:val="222222"/>
          <w:shd w:val="clear" w:color="auto" w:fill="FFFFFF"/>
        </w:rPr>
        <w:t xml:space="preserve"> 20</w:t>
      </w:r>
      <w:r w:rsidR="00E92585">
        <w:rPr>
          <w:rFonts w:eastAsia="Times New Roman" w:cs="Times New Roman"/>
          <w:color w:val="222222"/>
          <w:shd w:val="clear" w:color="auto" w:fill="FFFFFF"/>
        </w:rPr>
        <w:t>19</w:t>
      </w:r>
      <w:r w:rsidRPr="00502FB0" w:rsidR="00C17F00">
        <w:rPr>
          <w:rFonts w:eastAsia="Times New Roman" w:cs="Times New Roman"/>
          <w:color w:val="222222"/>
          <w:shd w:val="clear" w:color="auto" w:fill="FFFFFF"/>
        </w:rPr>
        <w:t>)</w:t>
      </w:r>
      <w:r w:rsidR="00BD5B5F">
        <w:rPr>
          <w:rFonts w:eastAsia="Times New Roman" w:cs="Times New Roman"/>
          <w:color w:val="1D1D1D"/>
          <w:shd w:val="clear" w:color="auto" w:fill="FFFFFF"/>
        </w:rPr>
        <w:t>. As a result, our organization’s workforce has become highly diversified within individuals with varying cultural backgrounds.</w:t>
      </w:r>
      <w:r w:rsidR="00911F79">
        <w:rPr>
          <w:rFonts w:eastAsia="Times New Roman" w:cs="Times New Roman"/>
          <w:color w:val="1D1D1D"/>
          <w:shd w:val="clear" w:color="auto" w:fill="FFFFFF"/>
        </w:rPr>
        <w:t xml:space="preserve"> The just mentioned </w:t>
      </w:r>
      <w:r w:rsidR="006F26B9">
        <w:rPr>
          <w:rFonts w:eastAsia="Times New Roman" w:cs="Times New Roman"/>
          <w:color w:val="1D1D1D"/>
          <w:shd w:val="clear" w:color="auto" w:fill="FFFFFF"/>
        </w:rPr>
        <w:t>turn of events has</w:t>
      </w:r>
      <w:r w:rsidR="00911F79">
        <w:rPr>
          <w:rFonts w:eastAsia="Times New Roman" w:cs="Times New Roman"/>
          <w:color w:val="1D1D1D"/>
          <w:shd w:val="clear" w:color="auto" w:fill="FFFFFF"/>
        </w:rPr>
        <w:t xml:space="preserve"> made those of us that deal with human resource management within the organization to undertake refresher courses on </w:t>
      </w:r>
      <w:r w:rsidR="006F26B9">
        <w:rPr>
          <w:rFonts w:eastAsia="Times New Roman" w:cs="Times New Roman"/>
          <w:color w:val="1D1D1D"/>
          <w:shd w:val="clear" w:color="auto" w:fill="FFFFFF"/>
        </w:rPr>
        <w:t>how to successfully</w:t>
      </w:r>
      <w:r w:rsidR="00911F79">
        <w:rPr>
          <w:rFonts w:eastAsia="Times New Roman" w:cs="Times New Roman"/>
          <w:color w:val="1D1D1D"/>
          <w:shd w:val="clear" w:color="auto" w:fill="FFFFFF"/>
        </w:rPr>
        <w:t xml:space="preserve"> manage a highly diversified workforce.</w:t>
      </w:r>
      <w:r w:rsidR="00BD5B5F">
        <w:rPr>
          <w:rFonts w:eastAsia="Times New Roman" w:cs="Times New Roman"/>
          <w:color w:val="1D1D1D"/>
          <w:shd w:val="clear" w:color="auto" w:fill="FFFFFF"/>
        </w:rPr>
        <w:t xml:space="preserve"> </w:t>
      </w:r>
      <w:r w:rsidRPr="00502FB0" w:rsidR="000C135B">
        <w:rPr>
          <w:rFonts w:eastAsia="Times New Roman" w:cs="Times New Roman"/>
          <w:color w:val="1D1D1D"/>
          <w:shd w:val="clear" w:color="auto" w:fill="FFFFFF"/>
        </w:rPr>
        <w:t xml:space="preserve"> Economists agree that </w:t>
      </w:r>
      <w:r w:rsidR="00AE353D">
        <w:rPr>
          <w:rFonts w:eastAsia="Times New Roman" w:cs="Times New Roman"/>
          <w:color w:val="1D1D1D"/>
          <w:shd w:val="clear" w:color="auto" w:fill="FFFFFF"/>
        </w:rPr>
        <w:t>the mentioned</w:t>
      </w:r>
      <w:r w:rsidRPr="00502FB0" w:rsidR="000C135B">
        <w:rPr>
          <w:rFonts w:eastAsia="Times New Roman" w:cs="Times New Roman"/>
          <w:color w:val="1D1D1D"/>
          <w:shd w:val="clear" w:color="auto" w:fill="FFFFFF"/>
        </w:rPr>
        <w:t xml:space="preserve"> policy change</w:t>
      </w:r>
      <w:r w:rsidR="00AE353D">
        <w:rPr>
          <w:rFonts w:eastAsia="Times New Roman" w:cs="Times New Roman"/>
          <w:color w:val="1D1D1D"/>
          <w:shd w:val="clear" w:color="auto" w:fill="FFFFFF"/>
        </w:rPr>
        <w:t>s</w:t>
      </w:r>
      <w:r w:rsidRPr="00502FB0" w:rsidR="000C135B">
        <w:rPr>
          <w:rFonts w:eastAsia="Times New Roman" w:cs="Times New Roman"/>
          <w:color w:val="1D1D1D"/>
          <w:shd w:val="clear" w:color="auto" w:fill="FFFFFF"/>
        </w:rPr>
        <w:t xml:space="preserve"> </w:t>
      </w:r>
      <w:r w:rsidR="00911F79">
        <w:rPr>
          <w:rFonts w:eastAsia="Times New Roman" w:cs="Times New Roman"/>
          <w:color w:val="1D1D1D"/>
          <w:shd w:val="clear" w:color="auto" w:fill="FFFFFF"/>
        </w:rPr>
        <w:t>have caused</w:t>
      </w:r>
      <w:r w:rsidRPr="00502FB0" w:rsidR="000C135B">
        <w:rPr>
          <w:rFonts w:eastAsia="Times New Roman" w:cs="Times New Roman"/>
          <w:color w:val="1D1D1D"/>
          <w:shd w:val="clear" w:color="auto" w:fill="FFFFFF"/>
        </w:rPr>
        <w:t xml:space="preserve"> an increase in economical growth, while restriction only decreases both output and income</w:t>
      </w:r>
      <w:r w:rsidR="00C17F00">
        <w:rPr>
          <w:rFonts w:eastAsia="Times New Roman" w:cs="Times New Roman"/>
          <w:color w:val="1D1D1D"/>
          <w:shd w:val="clear" w:color="auto" w:fill="FFFFFF"/>
        </w:rPr>
        <w:t>.</w:t>
      </w:r>
    </w:p>
    <w:p w:rsidR="006F26B9" w:rsidP="00502FB0">
      <w:pPr>
        <w:widowControl w:val="0"/>
        <w:spacing w:line="480" w:lineRule="auto"/>
        <w:ind w:firstLine="720"/>
        <w:contextualSpacing/>
        <w:rPr>
          <w:rFonts w:eastAsia="Times New Roman" w:cs="Times New Roman"/>
          <w:color w:val="1D1D1D"/>
          <w:shd w:val="clear" w:color="auto" w:fill="FFFFFF"/>
        </w:rPr>
      </w:pPr>
    </w:p>
    <w:p w:rsidR="00502FB0">
      <w:pPr>
        <w:rPr>
          <w:rFonts w:eastAsia="Times New Roman" w:cs="Times New Roman"/>
          <w:color w:val="1D1D1D"/>
          <w:shd w:val="clear" w:color="auto" w:fill="FFFFFF"/>
        </w:rPr>
      </w:pPr>
      <w:r>
        <w:rPr>
          <w:rFonts w:eastAsia="Times New Roman" w:cs="Times New Roman"/>
          <w:color w:val="1D1D1D"/>
          <w:shd w:val="clear" w:color="auto" w:fill="FFFFFF"/>
        </w:rPr>
        <w:br w:type="page"/>
      </w:r>
    </w:p>
    <w:p w:rsidR="00C84702" w:rsidRPr="00502FB0" w:rsidP="00502FB0">
      <w:pPr>
        <w:widowControl w:val="0"/>
        <w:spacing w:line="480" w:lineRule="auto"/>
        <w:ind w:firstLine="720"/>
        <w:contextualSpacing/>
        <w:jc w:val="center"/>
        <w:rPr>
          <w:rFonts w:eastAsia="Times New Roman" w:cs="Times New Roman"/>
          <w:color w:val="1D1D1D"/>
          <w:shd w:val="clear" w:color="auto" w:fill="FFFFFF"/>
        </w:rPr>
      </w:pPr>
      <w:bookmarkStart w:id="0" w:name="_GoBack"/>
      <w:r w:rsidRPr="00502FB0">
        <w:rPr>
          <w:rFonts w:eastAsia="Times New Roman" w:cs="Times New Roman"/>
          <w:color w:val="1D1D1D"/>
          <w:shd w:val="clear" w:color="auto" w:fill="FFFFFF"/>
        </w:rPr>
        <w:t>References</w:t>
      </w:r>
    </w:p>
    <w:bookmarkEnd w:id="0"/>
    <w:p w:rsidR="00097046" w:rsidRPr="00097046" w:rsidP="00502FB0">
      <w:pPr>
        <w:widowControl w:val="0"/>
        <w:spacing w:line="480" w:lineRule="auto"/>
        <w:ind w:left="720" w:hanging="720"/>
        <w:contextualSpacing/>
        <w:rPr>
          <w:rFonts w:eastAsia="Times New Roman" w:cs="Times New Roman"/>
          <w:color w:val="222222"/>
          <w:shd w:val="clear" w:color="auto" w:fill="FFFFFF"/>
        </w:rPr>
      </w:pPr>
      <w:r w:rsidRPr="00097046">
        <w:rPr>
          <w:rFonts w:cs="Times New Roman"/>
          <w:color w:val="222222"/>
          <w:shd w:val="clear" w:color="auto" w:fill="FFFFFF"/>
        </w:rPr>
        <w:t>Caldara, D., Iacoviello, M., Molligo, P., Prestipino, A., &amp; Raffo, A. (2019). The Economic Effects of Trade Policy Uncertainty. </w:t>
      </w:r>
      <w:r w:rsidRPr="00097046">
        <w:rPr>
          <w:rFonts w:cs="Times New Roman"/>
          <w:i/>
          <w:iCs/>
          <w:color w:val="222222"/>
          <w:shd w:val="clear" w:color="auto" w:fill="FFFFFF"/>
        </w:rPr>
        <w:t>FRB International Finance Discussion Paper</w:t>
      </w:r>
      <w:r w:rsidRPr="00097046">
        <w:rPr>
          <w:rFonts w:cs="Times New Roman"/>
          <w:color w:val="222222"/>
          <w:shd w:val="clear" w:color="auto" w:fill="FFFFFF"/>
        </w:rPr>
        <w:t>, (1256).</w:t>
      </w:r>
      <w:r w:rsidRPr="00097046">
        <w:rPr>
          <w:rFonts w:eastAsia="Times New Roman" w:cs="Times New Roman"/>
          <w:color w:val="222222"/>
          <w:shd w:val="clear" w:color="auto" w:fill="FFFFFF"/>
        </w:rPr>
        <w:t xml:space="preserve"> </w:t>
      </w:r>
    </w:p>
    <w:p w:rsidR="00502FB0" w:rsidRPr="00502FB0" w:rsidP="00502FB0">
      <w:pPr>
        <w:widowControl w:val="0"/>
        <w:spacing w:line="480" w:lineRule="auto"/>
        <w:ind w:left="720" w:hanging="720"/>
        <w:contextualSpacing/>
        <w:rPr>
          <w:rFonts w:eastAsia="Times New Roman" w:cs="Times New Roman"/>
          <w:color w:val="222222"/>
          <w:shd w:val="clear" w:color="auto" w:fill="FFFFFF"/>
        </w:rPr>
      </w:pPr>
      <w:r w:rsidRPr="00502FB0">
        <w:rPr>
          <w:rFonts w:eastAsia="Times New Roman" w:cs="Times New Roman"/>
          <w:color w:val="222222"/>
          <w:shd w:val="clear" w:color="auto" w:fill="FFFFFF"/>
        </w:rPr>
        <w:t>Eden, L. (2019</w:t>
      </w:r>
      <w:r w:rsidRPr="00372DD1">
        <w:rPr>
          <w:rFonts w:eastAsia="Times New Roman" w:cs="Times New Roman"/>
          <w:i/>
          <w:color w:val="222222"/>
          <w:shd w:val="clear" w:color="auto" w:fill="FFFFFF"/>
        </w:rPr>
        <w:t>). Multinationals in North America</w:t>
      </w:r>
      <w:r w:rsidRPr="00502FB0">
        <w:rPr>
          <w:rFonts w:eastAsia="Times New Roman" w:cs="Times New Roman"/>
          <w:color w:val="222222"/>
          <w:shd w:val="clear" w:color="auto" w:fill="FFFFFF"/>
        </w:rPr>
        <w:t>. Routledge.</w:t>
      </w:r>
    </w:p>
    <w:sectPr w:rsidSect="00583172">
      <w:headerReference w:type="default" r:id="rId4"/>
      <w:headerReference w:type="first" r:id="rId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ＭＳ 明朝">
    <w:altName w:val="MS Mincho"/>
    <w:charset w:val="4E"/>
    <w:family w:val="auto"/>
    <w:pitch w:val="variable"/>
    <w:sig w:usb0="00000000" w:usb1="08070000" w:usb2="00000010" w:usb3="00000000" w:csb0="00020000"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C84" w:rsidP="00502FB0">
    <w:pPr>
      <w:pStyle w:val="Header"/>
      <w:tabs>
        <w:tab w:val="clear" w:pos="8640"/>
        <w:tab w:val="right" w:pos="9360"/>
      </w:tabs>
    </w:pPr>
    <w:r>
      <w:tab/>
    </w:r>
    <w:r w:rsidR="00583172">
      <w:t xml:space="preserve">                                                                                                                                                          </w:t>
    </w:r>
    <w:r w:rsidR="00A2311C">
      <w:rPr>
        <w:rStyle w:val="PageNumber"/>
      </w:rPr>
      <w:fldChar w:fldCharType="begin"/>
    </w:r>
    <w:r>
      <w:rPr>
        <w:rStyle w:val="PageNumber"/>
      </w:rPr>
      <w:instrText xml:space="preserve"> PAGE </w:instrText>
    </w:r>
    <w:r w:rsidR="00A2311C">
      <w:rPr>
        <w:rStyle w:val="PageNumber"/>
      </w:rPr>
      <w:fldChar w:fldCharType="separate"/>
    </w:r>
    <w:r w:rsidR="00E92585">
      <w:rPr>
        <w:rStyle w:val="PageNumber"/>
        <w:noProof/>
      </w:rPr>
      <w:t>4</w:t>
    </w:r>
    <w:r w:rsidR="00A2311C">
      <w:rPr>
        <w:rStyle w:val="PageNumber"/>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C84" w:rsidP="008B2C84">
    <w:pPr>
      <w:pStyle w:val="Header"/>
      <w:tabs>
        <w:tab w:val="clear" w:pos="8640"/>
        <w:tab w:val="right" w:pos="9360"/>
      </w:tabs>
    </w:pPr>
    <w:r>
      <w:t>RUNNING HEAD: EFFECTS OF ADJUSTING TRADE POLICIES</w:t>
    </w:r>
    <w:r>
      <w:tab/>
    </w:r>
    <w:r w:rsidR="00A2311C">
      <w:rPr>
        <w:rStyle w:val="PageNumber"/>
      </w:rPr>
      <w:fldChar w:fldCharType="begin"/>
    </w:r>
    <w:r>
      <w:rPr>
        <w:rStyle w:val="PageNumber"/>
      </w:rPr>
      <w:instrText xml:space="preserve"> PAGE </w:instrText>
    </w:r>
    <w:r w:rsidR="00A2311C">
      <w:rPr>
        <w:rStyle w:val="PageNumber"/>
      </w:rPr>
      <w:fldChar w:fldCharType="separate"/>
    </w:r>
    <w:r w:rsidR="00583172">
      <w:rPr>
        <w:rStyle w:val="PageNumber"/>
        <w:noProof/>
      </w:rPr>
      <w:t>1</w:t>
    </w:r>
    <w:r w:rsidR="00A2311C">
      <w:rPr>
        <w:rStyle w:val="PageNumber"/>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compat>
    <w:useFELayout/>
  </w:compat>
  <w:rsids>
    <w:rsidRoot w:val="00841C3E"/>
    <w:rsid w:val="00000703"/>
    <w:rsid w:val="00097046"/>
    <w:rsid w:val="000C135B"/>
    <w:rsid w:val="00210ACE"/>
    <w:rsid w:val="00243231"/>
    <w:rsid w:val="002B0E5C"/>
    <w:rsid w:val="0030404A"/>
    <w:rsid w:val="00372DD1"/>
    <w:rsid w:val="003940D9"/>
    <w:rsid w:val="004F728A"/>
    <w:rsid w:val="00502FB0"/>
    <w:rsid w:val="00521BC3"/>
    <w:rsid w:val="00571ADB"/>
    <w:rsid w:val="00583172"/>
    <w:rsid w:val="006107B4"/>
    <w:rsid w:val="00635E6B"/>
    <w:rsid w:val="006F26B9"/>
    <w:rsid w:val="007D7358"/>
    <w:rsid w:val="00801BA8"/>
    <w:rsid w:val="0082475C"/>
    <w:rsid w:val="008306CC"/>
    <w:rsid w:val="00841B3E"/>
    <w:rsid w:val="00841C3E"/>
    <w:rsid w:val="008B2C84"/>
    <w:rsid w:val="008B7EDC"/>
    <w:rsid w:val="00911F79"/>
    <w:rsid w:val="00980B2B"/>
    <w:rsid w:val="009A23F6"/>
    <w:rsid w:val="00A2311C"/>
    <w:rsid w:val="00A2667F"/>
    <w:rsid w:val="00A625B3"/>
    <w:rsid w:val="00AE353D"/>
    <w:rsid w:val="00B553C3"/>
    <w:rsid w:val="00BD5B5F"/>
    <w:rsid w:val="00BD6E4D"/>
    <w:rsid w:val="00BE6AE0"/>
    <w:rsid w:val="00C17F00"/>
    <w:rsid w:val="00C845D6"/>
    <w:rsid w:val="00C84702"/>
    <w:rsid w:val="00CF29CC"/>
    <w:rsid w:val="00D9106F"/>
    <w:rsid w:val="00DD0A62"/>
    <w:rsid w:val="00E404F5"/>
    <w:rsid w:val="00E92585"/>
    <w:rsid w:val="00EB6C7B"/>
    <w:rsid w:val="00EC18D7"/>
  </w:rsid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heme="minorEastAsia"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1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135B"/>
    <w:pPr>
      <w:tabs>
        <w:tab w:val="center" w:pos="4320"/>
        <w:tab w:val="right" w:pos="8640"/>
      </w:tabs>
    </w:pPr>
  </w:style>
  <w:style w:type="character" w:customStyle="1" w:styleId="HeaderChar">
    <w:name w:val="Header Char"/>
    <w:basedOn w:val="DefaultParagraphFont"/>
    <w:link w:val="Header"/>
    <w:uiPriority w:val="99"/>
    <w:rsid w:val="000C135B"/>
  </w:style>
  <w:style w:type="paragraph" w:styleId="Footer">
    <w:name w:val="footer"/>
    <w:basedOn w:val="Normal"/>
    <w:link w:val="FooterChar"/>
    <w:uiPriority w:val="99"/>
    <w:unhideWhenUsed/>
    <w:rsid w:val="000C135B"/>
    <w:pPr>
      <w:tabs>
        <w:tab w:val="center" w:pos="4320"/>
        <w:tab w:val="right" w:pos="8640"/>
      </w:tabs>
    </w:pPr>
  </w:style>
  <w:style w:type="character" w:customStyle="1" w:styleId="FooterChar">
    <w:name w:val="Footer Char"/>
    <w:basedOn w:val="DefaultParagraphFont"/>
    <w:link w:val="Footer"/>
    <w:uiPriority w:val="99"/>
    <w:rsid w:val="000C135B"/>
  </w:style>
  <w:style w:type="character" w:styleId="PageNumber">
    <w:name w:val="page number"/>
    <w:basedOn w:val="DefaultParagraphFont"/>
    <w:uiPriority w:val="99"/>
    <w:semiHidden/>
    <w:unhideWhenUsed/>
    <w:rsid w:val="008B2C84"/>
  </w:style>
  <w:style w:type="character" w:customStyle="1" w:styleId="apple-converted-space">
    <w:name w:val="apple-converted-space"/>
    <w:basedOn w:val="DefaultParagraphFont"/>
    <w:rsid w:val="008B2C84"/>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5</Pages>
  <Words>782</Words>
  <Characters>4462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dc:creator>
  <cp:lastModifiedBy>Grey</cp:lastModifiedBy>
  <cp:revision>11</cp:revision>
  <dcterms:created xsi:type="dcterms:W3CDTF">2021-01-10T17:22:00Z</dcterms:created>
  <dcterms:modified xsi:type="dcterms:W3CDTF">2021-01-10T17:41:00Z</dcterms:modified>
</cp:coreProperties>
</file>